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DA18" w14:textId="77777777" w:rsidR="004337B7" w:rsidRPr="004337B7" w:rsidRDefault="004337B7" w:rsidP="004337B7">
      <w:pPr>
        <w:spacing w:after="0" w:line="240" w:lineRule="auto"/>
        <w:jc w:val="center"/>
        <w:rPr>
          <w:b/>
          <w:bCs/>
          <w:sz w:val="28"/>
          <w:szCs w:val="28"/>
        </w:rPr>
      </w:pPr>
      <w:r w:rsidRPr="004337B7">
        <w:rPr>
          <w:b/>
          <w:bCs/>
          <w:sz w:val="28"/>
          <w:szCs w:val="28"/>
        </w:rPr>
        <w:t>GSPP Clinical Services Grievance Policy and Procedure</w:t>
      </w:r>
    </w:p>
    <w:p w14:paraId="1B7CB306" w14:textId="77777777" w:rsidR="004337B7" w:rsidRPr="004337B7" w:rsidRDefault="004337B7" w:rsidP="004337B7">
      <w:pPr>
        <w:spacing w:after="0" w:line="240" w:lineRule="auto"/>
        <w:jc w:val="center"/>
        <w:rPr>
          <w:b/>
          <w:bCs/>
          <w:sz w:val="28"/>
          <w:szCs w:val="28"/>
        </w:rPr>
      </w:pPr>
      <w:r w:rsidRPr="004337B7">
        <w:rPr>
          <w:b/>
          <w:bCs/>
          <w:sz w:val="28"/>
          <w:szCs w:val="28"/>
        </w:rPr>
        <w:t xml:space="preserve">Política y </w:t>
      </w:r>
      <w:proofErr w:type="spellStart"/>
      <w:r w:rsidRPr="004337B7">
        <w:rPr>
          <w:b/>
          <w:bCs/>
          <w:sz w:val="28"/>
          <w:szCs w:val="28"/>
        </w:rPr>
        <w:t>Procedimiento</w:t>
      </w:r>
      <w:proofErr w:type="spellEnd"/>
      <w:r w:rsidRPr="004337B7">
        <w:rPr>
          <w:b/>
          <w:bCs/>
          <w:sz w:val="28"/>
          <w:szCs w:val="28"/>
        </w:rPr>
        <w:t xml:space="preserve"> de </w:t>
      </w:r>
      <w:proofErr w:type="spellStart"/>
      <w:r w:rsidRPr="004337B7">
        <w:rPr>
          <w:b/>
          <w:bCs/>
          <w:sz w:val="28"/>
          <w:szCs w:val="28"/>
        </w:rPr>
        <w:t>Quejas</w:t>
      </w:r>
      <w:proofErr w:type="spellEnd"/>
      <w:r w:rsidRPr="004337B7">
        <w:rPr>
          <w:b/>
          <w:bCs/>
          <w:sz w:val="28"/>
          <w:szCs w:val="28"/>
        </w:rPr>
        <w:t xml:space="preserve"> de </w:t>
      </w:r>
      <w:proofErr w:type="spellStart"/>
      <w:r w:rsidRPr="004337B7">
        <w:rPr>
          <w:b/>
          <w:bCs/>
          <w:sz w:val="28"/>
          <w:szCs w:val="28"/>
        </w:rPr>
        <w:t>los</w:t>
      </w:r>
      <w:proofErr w:type="spellEnd"/>
      <w:r w:rsidRPr="004337B7">
        <w:rPr>
          <w:b/>
          <w:bCs/>
          <w:sz w:val="28"/>
          <w:szCs w:val="28"/>
        </w:rPr>
        <w:t xml:space="preserve"> </w:t>
      </w:r>
      <w:proofErr w:type="spellStart"/>
      <w:r w:rsidRPr="004337B7">
        <w:rPr>
          <w:b/>
          <w:bCs/>
          <w:sz w:val="28"/>
          <w:szCs w:val="28"/>
        </w:rPr>
        <w:t>Servicios</w:t>
      </w:r>
      <w:proofErr w:type="spellEnd"/>
      <w:r w:rsidRPr="004337B7">
        <w:rPr>
          <w:b/>
          <w:bCs/>
          <w:sz w:val="28"/>
          <w:szCs w:val="28"/>
        </w:rPr>
        <w:t xml:space="preserve"> </w:t>
      </w:r>
      <w:proofErr w:type="spellStart"/>
      <w:r w:rsidRPr="004337B7">
        <w:rPr>
          <w:b/>
          <w:bCs/>
          <w:sz w:val="28"/>
          <w:szCs w:val="28"/>
        </w:rPr>
        <w:t>Clínicos</w:t>
      </w:r>
      <w:proofErr w:type="spellEnd"/>
      <w:r w:rsidRPr="004337B7">
        <w:rPr>
          <w:b/>
          <w:bCs/>
          <w:sz w:val="28"/>
          <w:szCs w:val="28"/>
        </w:rPr>
        <w:t xml:space="preserve"> de GSPP</w:t>
      </w:r>
    </w:p>
    <w:p w14:paraId="19EC9AAA" w14:textId="77777777" w:rsidR="004337B7" w:rsidRPr="004337B7" w:rsidRDefault="00000000" w:rsidP="004337B7">
      <w:pPr>
        <w:spacing w:after="0" w:line="240" w:lineRule="auto"/>
        <w:rPr>
          <w:sz w:val="21"/>
          <w:szCs w:val="21"/>
        </w:rPr>
      </w:pPr>
      <w:r>
        <w:rPr>
          <w:sz w:val="21"/>
          <w:szCs w:val="21"/>
        </w:rPr>
        <w:pict w14:anchorId="5BCEFD7C">
          <v:rect id="_x0000_i1025" style="width:0;height:1.5pt" o:hralign="center" o:hrstd="t" o:hr="t" fillcolor="#a0a0a0" stroked="f"/>
        </w:pict>
      </w:r>
    </w:p>
    <w:p w14:paraId="24F6290D" w14:textId="77777777" w:rsidR="004337B7" w:rsidRPr="004337B7" w:rsidRDefault="004337B7" w:rsidP="004337B7">
      <w:pPr>
        <w:spacing w:after="0" w:line="240" w:lineRule="auto"/>
        <w:rPr>
          <w:b/>
          <w:bCs/>
          <w:sz w:val="21"/>
          <w:szCs w:val="21"/>
        </w:rPr>
      </w:pPr>
      <w:r w:rsidRPr="004337B7">
        <w:rPr>
          <w:b/>
          <w:bCs/>
          <w:sz w:val="21"/>
          <w:szCs w:val="21"/>
        </w:rPr>
        <w:t xml:space="preserve">Purpose / </w:t>
      </w:r>
      <w:proofErr w:type="spellStart"/>
      <w:r w:rsidRPr="004337B7">
        <w:rPr>
          <w:b/>
          <w:bCs/>
          <w:sz w:val="21"/>
          <w:szCs w:val="21"/>
        </w:rPr>
        <w:t>Propósito</w:t>
      </w:r>
      <w:proofErr w:type="spellEnd"/>
    </w:p>
    <w:p w14:paraId="15E3C256" w14:textId="383DDFFE" w:rsidR="004337B7" w:rsidRPr="004337B7" w:rsidRDefault="004337B7" w:rsidP="004337B7">
      <w:pPr>
        <w:spacing w:after="0" w:line="240" w:lineRule="auto"/>
        <w:rPr>
          <w:sz w:val="21"/>
          <w:szCs w:val="21"/>
        </w:rPr>
      </w:pPr>
      <w:r w:rsidRPr="653DD11D">
        <w:rPr>
          <w:b/>
          <w:bCs/>
          <w:sz w:val="21"/>
          <w:szCs w:val="21"/>
        </w:rPr>
        <w:t>English</w:t>
      </w:r>
      <w:r w:rsidRPr="653DD11D">
        <w:rPr>
          <w:sz w:val="21"/>
          <w:szCs w:val="21"/>
        </w:rPr>
        <w:t xml:space="preserve"> - The GSPP Clinics endeavor to provide each client with the highest quality services. However, there are times when you may need the opportunity to discuss a grievance regarding our services. You can file grievances within our clinics, within the University of Denver, and with outside agencies. A grievance is any expression of dissatisfaction about any matter related to clinic services, which may be filed by a client or their representative.</w:t>
      </w:r>
    </w:p>
    <w:p w14:paraId="354D933B" w14:textId="0794C0E1" w:rsidR="004337B7" w:rsidRPr="004337B7" w:rsidRDefault="004337B7" w:rsidP="653DD11D">
      <w:pPr>
        <w:spacing w:after="0" w:line="240" w:lineRule="auto"/>
        <w:rPr>
          <w:sz w:val="21"/>
          <w:szCs w:val="21"/>
        </w:rPr>
      </w:pPr>
      <w:r w:rsidRPr="653DD11D">
        <w:rPr>
          <w:b/>
          <w:bCs/>
          <w:sz w:val="21"/>
          <w:szCs w:val="21"/>
        </w:rPr>
        <w:t>Español</w:t>
      </w:r>
      <w:r w:rsidRPr="653DD11D">
        <w:rPr>
          <w:sz w:val="21"/>
          <w:szCs w:val="21"/>
        </w:rPr>
        <w:t xml:space="preserve"> - Las Clínicas GSPP se esfuerzan por brindar a cada cliente servicios de la más alta calidad. </w:t>
      </w:r>
      <w:r w:rsidR="5BEF5F1E" w:rsidRPr="653DD11D">
        <w:rPr>
          <w:sz w:val="21"/>
          <w:szCs w:val="21"/>
        </w:rPr>
        <w:t>No obstante</w:t>
      </w:r>
      <w:r w:rsidRPr="653DD11D">
        <w:rPr>
          <w:sz w:val="21"/>
          <w:szCs w:val="21"/>
        </w:rPr>
        <w:t>, hay ocasiones en las que p</w:t>
      </w:r>
      <w:r w:rsidR="422FD1E9" w:rsidRPr="653DD11D">
        <w:rPr>
          <w:sz w:val="21"/>
          <w:szCs w:val="21"/>
        </w:rPr>
        <w:t>odría</w:t>
      </w:r>
      <w:r w:rsidRPr="653DD11D">
        <w:rPr>
          <w:sz w:val="21"/>
          <w:szCs w:val="21"/>
        </w:rPr>
        <w:t xml:space="preserve"> necesitar expresar una queja sobre nuestros servicios. Puede presentar quejas</w:t>
      </w:r>
      <w:r w:rsidR="62DD0CBB" w:rsidRPr="653DD11D">
        <w:rPr>
          <w:sz w:val="21"/>
          <w:szCs w:val="21"/>
        </w:rPr>
        <w:t xml:space="preserve"> en</w:t>
      </w:r>
      <w:r w:rsidRPr="653DD11D">
        <w:rPr>
          <w:sz w:val="21"/>
          <w:szCs w:val="21"/>
        </w:rPr>
        <w:t xml:space="preserve"> nuestras clínicas, dentro de la Universidad de Denver y ante agencias externas. Una queja es cualquier expresión de insatisfacción relacionada con los servicios proporcionados por la clínica y puede ser presentada por un cliente o su representante.</w:t>
      </w:r>
    </w:p>
    <w:p w14:paraId="7C160E74" w14:textId="77777777" w:rsidR="004337B7" w:rsidRPr="004337B7" w:rsidRDefault="00000000" w:rsidP="004337B7">
      <w:pPr>
        <w:spacing w:after="0" w:line="240" w:lineRule="auto"/>
        <w:rPr>
          <w:sz w:val="21"/>
          <w:szCs w:val="21"/>
        </w:rPr>
      </w:pPr>
      <w:r>
        <w:rPr>
          <w:sz w:val="21"/>
          <w:szCs w:val="21"/>
        </w:rPr>
        <w:pict w14:anchorId="2EDF5E68">
          <v:rect id="_x0000_i1026" style="width:0;height:1.5pt" o:hralign="center" o:hrstd="t" o:hr="t" fillcolor="#a0a0a0" stroked="f"/>
        </w:pict>
      </w:r>
    </w:p>
    <w:p w14:paraId="7535780A" w14:textId="77777777" w:rsidR="004337B7" w:rsidRPr="004337B7" w:rsidRDefault="004337B7" w:rsidP="004337B7">
      <w:pPr>
        <w:spacing w:after="0" w:line="240" w:lineRule="auto"/>
        <w:rPr>
          <w:b/>
          <w:bCs/>
          <w:sz w:val="21"/>
          <w:szCs w:val="21"/>
        </w:rPr>
      </w:pPr>
      <w:r w:rsidRPr="004337B7">
        <w:rPr>
          <w:b/>
          <w:bCs/>
          <w:sz w:val="21"/>
          <w:szCs w:val="21"/>
        </w:rPr>
        <w:t xml:space="preserve">Procedure / </w:t>
      </w:r>
      <w:proofErr w:type="spellStart"/>
      <w:r w:rsidRPr="004337B7">
        <w:rPr>
          <w:b/>
          <w:bCs/>
          <w:sz w:val="21"/>
          <w:szCs w:val="21"/>
        </w:rPr>
        <w:t>Procedimiento</w:t>
      </w:r>
      <w:proofErr w:type="spellEnd"/>
    </w:p>
    <w:p w14:paraId="17DD5E46" w14:textId="0C02FA28" w:rsidR="004337B7" w:rsidRPr="004337B7" w:rsidRDefault="004337B7" w:rsidP="004337B7">
      <w:pPr>
        <w:spacing w:after="0" w:line="240" w:lineRule="auto"/>
        <w:rPr>
          <w:sz w:val="21"/>
          <w:szCs w:val="21"/>
        </w:rPr>
      </w:pPr>
      <w:r w:rsidRPr="7CA37DD2">
        <w:rPr>
          <w:b/>
          <w:bCs/>
          <w:sz w:val="21"/>
          <w:szCs w:val="21"/>
        </w:rPr>
        <w:t>English</w:t>
      </w:r>
      <w:r w:rsidRPr="7CA37DD2">
        <w:rPr>
          <w:sz w:val="21"/>
          <w:szCs w:val="21"/>
        </w:rPr>
        <w:t>- Clients and their representatives are encouraged to express a grievance directly to their clinician and/or their clinician’s supervisor. If this does not resolve the situation, or if the client is unable to express the grievance</w:t>
      </w:r>
      <w:r w:rsidR="6EDF51E1" w:rsidRPr="7CA37DD2">
        <w:rPr>
          <w:sz w:val="21"/>
          <w:szCs w:val="21"/>
        </w:rPr>
        <w:t xml:space="preserve"> directly</w:t>
      </w:r>
      <w:r w:rsidRPr="7CA37DD2">
        <w:rPr>
          <w:sz w:val="21"/>
          <w:szCs w:val="21"/>
        </w:rPr>
        <w:t>, a written grievance may be submitted. Clinic staff can assist with translating a verbal grievance into written form. Any written grievance submitted to GSPP Clinical Services will be reviewed as appropriate and responded to with an outcome or update within fifteen (15) business days.</w:t>
      </w:r>
    </w:p>
    <w:p w14:paraId="183F6280" w14:textId="76CF3A72" w:rsidR="004337B7" w:rsidRPr="004337B7" w:rsidRDefault="004337B7" w:rsidP="004337B7">
      <w:pPr>
        <w:spacing w:after="0" w:line="240" w:lineRule="auto"/>
        <w:rPr>
          <w:sz w:val="21"/>
          <w:szCs w:val="21"/>
        </w:rPr>
      </w:pPr>
      <w:r w:rsidRPr="7CA37DD2">
        <w:rPr>
          <w:b/>
          <w:bCs/>
          <w:sz w:val="21"/>
          <w:szCs w:val="21"/>
        </w:rPr>
        <w:t>Español</w:t>
      </w:r>
      <w:r w:rsidRPr="7CA37DD2">
        <w:rPr>
          <w:sz w:val="21"/>
          <w:szCs w:val="21"/>
        </w:rPr>
        <w:t xml:space="preserve"> - Se alienta a los clientes y a sus representantes </w:t>
      </w:r>
      <w:proofErr w:type="gramStart"/>
      <w:r w:rsidRPr="7CA37DD2">
        <w:rPr>
          <w:sz w:val="21"/>
          <w:szCs w:val="21"/>
        </w:rPr>
        <w:t>a</w:t>
      </w:r>
      <w:proofErr w:type="gramEnd"/>
      <w:r w:rsidRPr="7CA37DD2">
        <w:rPr>
          <w:sz w:val="21"/>
          <w:szCs w:val="21"/>
        </w:rPr>
        <w:t xml:space="preserve"> expresar cualquier queja directamente a su clínico y/o al supervisor del clínico. Si esta acción no resuelve la situación o si el cliente no puede expresar la queja directamente, puede presentar una queja por escrito. El personal de la clínica puede ayudar a traducir una queja verbal a formato escrito. Toda queja escrita presentada a los Servicios Clínicos de GSPP será revisada según corresponda y se proporcionará una respuesta con un resultado o actualización dentro de quince (15) días </w:t>
      </w:r>
      <w:r w:rsidR="69AFBD81" w:rsidRPr="7CA37DD2">
        <w:rPr>
          <w:sz w:val="21"/>
          <w:szCs w:val="21"/>
        </w:rPr>
        <w:t>laborab</w:t>
      </w:r>
      <w:r w:rsidRPr="7CA37DD2">
        <w:rPr>
          <w:sz w:val="21"/>
          <w:szCs w:val="21"/>
        </w:rPr>
        <w:t>les.</w:t>
      </w:r>
    </w:p>
    <w:p w14:paraId="52B283FE" w14:textId="77777777" w:rsidR="004337B7" w:rsidRPr="004337B7" w:rsidRDefault="00000000" w:rsidP="004337B7">
      <w:pPr>
        <w:spacing w:after="0" w:line="240" w:lineRule="auto"/>
      </w:pPr>
      <w:r>
        <w:pict w14:anchorId="4A3585E3">
          <v:rect id="_x0000_i1027" style="width:0;height:1.5pt" o:hralign="center" o:hrstd="t" o:hr="t" fillcolor="#a0a0a0" stroked="f"/>
        </w:pict>
      </w:r>
    </w:p>
    <w:p w14:paraId="7B42D793" w14:textId="3A20E632" w:rsidR="004337B7" w:rsidRDefault="004337B7" w:rsidP="004337B7">
      <w:pPr>
        <w:spacing w:after="0" w:line="240" w:lineRule="auto"/>
        <w:jc w:val="center"/>
        <w:rPr>
          <w:b/>
          <w:bCs/>
        </w:rPr>
      </w:pPr>
      <w:r w:rsidRPr="7CA37DD2">
        <w:rPr>
          <w:b/>
          <w:bCs/>
        </w:rPr>
        <w:t>Please contact the following to file grievances</w:t>
      </w:r>
      <w:r w:rsidR="42A07E2C" w:rsidRPr="7CA37DD2">
        <w:rPr>
          <w:b/>
          <w:bCs/>
        </w:rPr>
        <w:t>:</w:t>
      </w:r>
    </w:p>
    <w:p w14:paraId="2C787D2E" w14:textId="75795B5B" w:rsidR="004337B7" w:rsidRDefault="004337B7" w:rsidP="004337B7">
      <w:pPr>
        <w:spacing w:after="0" w:line="240" w:lineRule="auto"/>
        <w:jc w:val="center"/>
        <w:rPr>
          <w:b/>
          <w:bCs/>
        </w:rPr>
      </w:pPr>
      <w:r w:rsidRPr="7CA37DD2">
        <w:rPr>
          <w:b/>
          <w:bCs/>
        </w:rPr>
        <w:t xml:space="preserve">Para presentar una queja, </w:t>
      </w:r>
      <w:r w:rsidR="49521D69" w:rsidRPr="7CA37DD2">
        <w:rPr>
          <w:b/>
          <w:bCs/>
        </w:rPr>
        <w:t xml:space="preserve">favor </w:t>
      </w:r>
      <w:r w:rsidRPr="7CA37DD2">
        <w:rPr>
          <w:b/>
          <w:bCs/>
        </w:rPr>
        <w:t>comun</w:t>
      </w:r>
      <w:r w:rsidR="71D96770" w:rsidRPr="7CA37DD2">
        <w:rPr>
          <w:b/>
          <w:bCs/>
        </w:rPr>
        <w:t>icarse</w:t>
      </w:r>
      <w:r w:rsidRPr="7CA37DD2">
        <w:rPr>
          <w:b/>
          <w:bCs/>
        </w:rPr>
        <w:t xml:space="preserve"> con</w:t>
      </w:r>
      <w:r w:rsidR="2B285030" w:rsidRPr="7CA37DD2">
        <w:rPr>
          <w:b/>
          <w:bCs/>
        </w:rPr>
        <w:t>:</w:t>
      </w:r>
    </w:p>
    <w:p w14:paraId="02818A5D" w14:textId="77777777" w:rsidR="004337B7" w:rsidRPr="004337B7" w:rsidRDefault="004337B7" w:rsidP="004337B7">
      <w:pPr>
        <w:spacing w:after="0" w:line="240" w:lineRule="auto"/>
        <w:rPr>
          <w:b/>
          <w:bCs/>
        </w:rPr>
      </w:pPr>
    </w:p>
    <w:p w14:paraId="004E6172" w14:textId="625CD902" w:rsidR="004337B7" w:rsidRPr="004337B7" w:rsidRDefault="004337B7" w:rsidP="004337B7">
      <w:pPr>
        <w:spacing w:after="0" w:line="240" w:lineRule="auto"/>
        <w:rPr>
          <w:b/>
          <w:bCs/>
          <w:sz w:val="22"/>
          <w:szCs w:val="22"/>
        </w:rPr>
      </w:pPr>
      <w:r w:rsidRPr="004337B7">
        <w:rPr>
          <w:b/>
          <w:bCs/>
          <w:sz w:val="22"/>
          <w:szCs w:val="22"/>
          <w:u w:val="single"/>
        </w:rPr>
        <w:t>Within</w:t>
      </w:r>
      <w:r w:rsidRPr="004337B7">
        <w:rPr>
          <w:b/>
          <w:bCs/>
          <w:sz w:val="22"/>
          <w:szCs w:val="22"/>
        </w:rPr>
        <w:t xml:space="preserve"> </w:t>
      </w:r>
      <w:r w:rsidR="00D06A26">
        <w:rPr>
          <w:b/>
          <w:bCs/>
          <w:sz w:val="22"/>
          <w:szCs w:val="22"/>
        </w:rPr>
        <w:t xml:space="preserve">/ </w:t>
      </w:r>
      <w:proofErr w:type="spellStart"/>
      <w:r w:rsidR="00D06A26" w:rsidRPr="00D06A26">
        <w:rPr>
          <w:b/>
          <w:bCs/>
          <w:sz w:val="22"/>
          <w:szCs w:val="22"/>
          <w:u w:val="single"/>
        </w:rPr>
        <w:t>Dentro</w:t>
      </w:r>
      <w:proofErr w:type="spellEnd"/>
      <w:r w:rsidR="00D06A26" w:rsidRPr="00D06A26">
        <w:rPr>
          <w:b/>
          <w:bCs/>
          <w:sz w:val="22"/>
          <w:szCs w:val="22"/>
          <w:u w:val="single"/>
        </w:rPr>
        <w:t xml:space="preserve"> de</w:t>
      </w:r>
      <w:r w:rsidR="00D06A26">
        <w:rPr>
          <w:b/>
          <w:bCs/>
          <w:sz w:val="22"/>
          <w:szCs w:val="22"/>
        </w:rPr>
        <w:t xml:space="preserve"> </w:t>
      </w:r>
      <w:r w:rsidRPr="004337B7">
        <w:rPr>
          <w:b/>
          <w:bCs/>
          <w:sz w:val="22"/>
          <w:szCs w:val="22"/>
        </w:rPr>
        <w:t>GSPP Clinical Services at the University of Denver</w:t>
      </w:r>
    </w:p>
    <w:p w14:paraId="10F657DC" w14:textId="77777777" w:rsidR="00D06A26" w:rsidRPr="00D06A26" w:rsidRDefault="00D06A26" w:rsidP="004337B7">
      <w:pPr>
        <w:spacing w:after="0" w:line="240" w:lineRule="auto"/>
        <w:rPr>
          <w:sz w:val="10"/>
          <w:szCs w:val="10"/>
        </w:rPr>
      </w:pPr>
    </w:p>
    <w:p w14:paraId="5BD4C21F" w14:textId="3954DF05" w:rsidR="004337B7" w:rsidRPr="004337B7" w:rsidRDefault="004337B7" w:rsidP="004337B7">
      <w:pPr>
        <w:spacing w:after="0" w:line="240" w:lineRule="auto"/>
        <w:rPr>
          <w:sz w:val="22"/>
          <w:szCs w:val="22"/>
        </w:rPr>
      </w:pPr>
      <w:r w:rsidRPr="004337B7">
        <w:rPr>
          <w:b/>
          <w:bCs/>
          <w:sz w:val="22"/>
          <w:szCs w:val="22"/>
        </w:rPr>
        <w:t>GSPP Clinical Services</w:t>
      </w:r>
      <w:r w:rsidR="0045306C">
        <w:rPr>
          <w:b/>
          <w:bCs/>
          <w:sz w:val="22"/>
          <w:szCs w:val="22"/>
        </w:rPr>
        <w:t xml:space="preserve"> – Noelle Lefforge, PhD, ABPP, GSPP Clinical Services Director</w:t>
      </w:r>
      <w:r w:rsidRPr="004337B7">
        <w:rPr>
          <w:sz w:val="22"/>
          <w:szCs w:val="22"/>
        </w:rPr>
        <w:br/>
        <w:t xml:space="preserve">Phone / </w:t>
      </w:r>
      <w:proofErr w:type="spellStart"/>
      <w:r w:rsidRPr="004337B7">
        <w:rPr>
          <w:sz w:val="22"/>
          <w:szCs w:val="22"/>
        </w:rPr>
        <w:t>Teléfono</w:t>
      </w:r>
      <w:proofErr w:type="spellEnd"/>
      <w:r w:rsidRPr="004337B7">
        <w:rPr>
          <w:sz w:val="22"/>
          <w:szCs w:val="22"/>
        </w:rPr>
        <w:t xml:space="preserve">: </w:t>
      </w:r>
      <w:r w:rsidRPr="004337B7">
        <w:rPr>
          <w:b/>
          <w:bCs/>
          <w:sz w:val="22"/>
          <w:szCs w:val="22"/>
        </w:rPr>
        <w:t>303</w:t>
      </w:r>
      <w:r w:rsidRPr="004337B7">
        <w:rPr>
          <w:b/>
          <w:bCs/>
          <w:sz w:val="22"/>
          <w:szCs w:val="22"/>
        </w:rPr>
        <w:noBreakHyphen/>
        <w:t>871</w:t>
      </w:r>
      <w:r w:rsidRPr="004337B7">
        <w:rPr>
          <w:b/>
          <w:bCs/>
          <w:sz w:val="22"/>
          <w:szCs w:val="22"/>
        </w:rPr>
        <w:noBreakHyphen/>
        <w:t>3626</w:t>
      </w:r>
      <w:r w:rsidRPr="004337B7">
        <w:rPr>
          <w:sz w:val="22"/>
          <w:szCs w:val="22"/>
        </w:rPr>
        <w:br/>
        <w:t xml:space="preserve">Email / Correo </w:t>
      </w:r>
      <w:proofErr w:type="spellStart"/>
      <w:r w:rsidRPr="004337B7">
        <w:rPr>
          <w:sz w:val="22"/>
          <w:szCs w:val="22"/>
        </w:rPr>
        <w:t>electrónico</w:t>
      </w:r>
      <w:proofErr w:type="spellEnd"/>
      <w:r w:rsidRPr="004337B7">
        <w:rPr>
          <w:sz w:val="22"/>
          <w:szCs w:val="22"/>
        </w:rPr>
        <w:t xml:space="preserve">: </w:t>
      </w:r>
      <w:r w:rsidRPr="004337B7">
        <w:rPr>
          <w:b/>
          <w:bCs/>
          <w:sz w:val="22"/>
          <w:szCs w:val="22"/>
        </w:rPr>
        <w:t>ppc@du.edu</w:t>
      </w:r>
      <w:r w:rsidRPr="004337B7">
        <w:rPr>
          <w:sz w:val="22"/>
          <w:szCs w:val="22"/>
        </w:rPr>
        <w:br/>
        <w:t>Mail: Ammi Hyde Building; 2450 South Vine Street, Denver, CO 80210</w:t>
      </w:r>
    </w:p>
    <w:p w14:paraId="0C27F5A8" w14:textId="3B61E82D" w:rsidR="004337B7" w:rsidRPr="004337B7" w:rsidRDefault="004337B7" w:rsidP="7B9C7B0A">
      <w:pPr>
        <w:spacing w:after="0" w:line="240" w:lineRule="auto"/>
        <w:rPr>
          <w:b/>
          <w:bCs/>
          <w:i/>
          <w:iCs/>
          <w:sz w:val="22"/>
          <w:szCs w:val="22"/>
        </w:rPr>
      </w:pPr>
      <w:r w:rsidRPr="7B9C7B0A">
        <w:rPr>
          <w:b/>
          <w:bCs/>
          <w:i/>
          <w:iCs/>
          <w:sz w:val="22"/>
          <w:szCs w:val="22"/>
        </w:rPr>
        <w:t xml:space="preserve">You may ask to have your correspondence conveyed to </w:t>
      </w:r>
      <w:r w:rsidR="0045306C" w:rsidRPr="7B9C7B0A">
        <w:rPr>
          <w:b/>
          <w:bCs/>
          <w:i/>
          <w:iCs/>
          <w:sz w:val="22"/>
          <w:szCs w:val="22"/>
        </w:rPr>
        <w:t>any of the sub</w:t>
      </w:r>
      <w:r w:rsidR="468F430D" w:rsidRPr="7B9C7B0A">
        <w:rPr>
          <w:b/>
          <w:bCs/>
          <w:i/>
          <w:iCs/>
          <w:sz w:val="22"/>
          <w:szCs w:val="22"/>
        </w:rPr>
        <w:t>-clinics’</w:t>
      </w:r>
      <w:r w:rsidRPr="7B9C7B0A">
        <w:rPr>
          <w:b/>
          <w:bCs/>
          <w:i/>
          <w:iCs/>
          <w:sz w:val="22"/>
          <w:szCs w:val="22"/>
        </w:rPr>
        <w:t xml:space="preserve"> Clinic Director</w:t>
      </w:r>
      <w:r w:rsidR="0045306C" w:rsidRPr="7B9C7B0A">
        <w:rPr>
          <w:b/>
          <w:bCs/>
          <w:i/>
          <w:iCs/>
          <w:sz w:val="22"/>
          <w:szCs w:val="22"/>
        </w:rPr>
        <w:t>s</w:t>
      </w:r>
      <w:r w:rsidRPr="7B9C7B0A">
        <w:rPr>
          <w:b/>
          <w:bCs/>
          <w:i/>
          <w:iCs/>
          <w:sz w:val="22"/>
          <w:szCs w:val="22"/>
        </w:rPr>
        <w:t>.</w:t>
      </w:r>
      <w:r>
        <w:br/>
      </w:r>
      <w:r w:rsidRPr="7B9C7B0A">
        <w:rPr>
          <w:b/>
          <w:bCs/>
          <w:i/>
          <w:iCs/>
          <w:sz w:val="22"/>
          <w:szCs w:val="22"/>
        </w:rPr>
        <w:t xml:space="preserve">Usted puede solicitar que su correspondencia sea remitida </w:t>
      </w:r>
      <w:r w:rsidR="2C95BDEF" w:rsidRPr="7B9C7B0A">
        <w:rPr>
          <w:b/>
          <w:bCs/>
          <w:i/>
          <w:iCs/>
          <w:sz w:val="22"/>
          <w:szCs w:val="22"/>
        </w:rPr>
        <w:t>a cualquiera de los</w:t>
      </w:r>
      <w:r w:rsidRPr="7B9C7B0A">
        <w:rPr>
          <w:b/>
          <w:bCs/>
          <w:i/>
          <w:iCs/>
          <w:sz w:val="22"/>
          <w:szCs w:val="22"/>
        </w:rPr>
        <w:t xml:space="preserve"> </w:t>
      </w:r>
      <w:r w:rsidR="0B84C58D" w:rsidRPr="7B9C7B0A">
        <w:rPr>
          <w:b/>
          <w:bCs/>
          <w:i/>
          <w:iCs/>
          <w:sz w:val="22"/>
          <w:szCs w:val="22"/>
        </w:rPr>
        <w:t>directores</w:t>
      </w:r>
      <w:r w:rsidRPr="7B9C7B0A">
        <w:rPr>
          <w:b/>
          <w:bCs/>
          <w:i/>
          <w:iCs/>
          <w:sz w:val="22"/>
          <w:szCs w:val="22"/>
        </w:rPr>
        <w:t xml:space="preserve"> de </w:t>
      </w:r>
      <w:r w:rsidR="072A8962" w:rsidRPr="7B9C7B0A">
        <w:rPr>
          <w:b/>
          <w:bCs/>
          <w:i/>
          <w:iCs/>
          <w:sz w:val="22"/>
          <w:szCs w:val="22"/>
        </w:rPr>
        <w:t>las subc</w:t>
      </w:r>
      <w:r w:rsidRPr="7B9C7B0A">
        <w:rPr>
          <w:b/>
          <w:bCs/>
          <w:i/>
          <w:iCs/>
          <w:sz w:val="22"/>
          <w:szCs w:val="22"/>
        </w:rPr>
        <w:t>línica</w:t>
      </w:r>
      <w:r w:rsidR="44351BDB" w:rsidRPr="7B9C7B0A">
        <w:rPr>
          <w:b/>
          <w:bCs/>
          <w:i/>
          <w:iCs/>
          <w:sz w:val="22"/>
          <w:szCs w:val="22"/>
        </w:rPr>
        <w:t>s</w:t>
      </w:r>
      <w:r w:rsidRPr="7B9C7B0A">
        <w:rPr>
          <w:b/>
          <w:bCs/>
          <w:i/>
          <w:iCs/>
          <w:sz w:val="22"/>
          <w:szCs w:val="22"/>
        </w:rPr>
        <w:t>.</w:t>
      </w:r>
    </w:p>
    <w:p w14:paraId="7407F210" w14:textId="77777777" w:rsidR="004337B7" w:rsidRPr="004337B7" w:rsidRDefault="00000000" w:rsidP="004337B7">
      <w:pPr>
        <w:spacing w:after="0" w:line="240" w:lineRule="auto"/>
      </w:pPr>
      <w:r>
        <w:pict w14:anchorId="703B8CAC">
          <v:rect id="_x0000_i1028" style="width:0;height:1.5pt" o:hralign="center" o:hrstd="t" o:hr="t" fillcolor="#a0a0a0" stroked="f"/>
        </w:pict>
      </w:r>
    </w:p>
    <w:p w14:paraId="3E48FFDB" w14:textId="52B3744C" w:rsidR="004337B7" w:rsidRDefault="004337B7" w:rsidP="004337B7">
      <w:pPr>
        <w:spacing w:after="0" w:line="240" w:lineRule="auto"/>
        <w:rPr>
          <w:b/>
          <w:bCs/>
          <w:sz w:val="22"/>
          <w:szCs w:val="22"/>
        </w:rPr>
      </w:pPr>
      <w:r w:rsidRPr="004337B7">
        <w:rPr>
          <w:b/>
          <w:bCs/>
          <w:sz w:val="22"/>
          <w:szCs w:val="22"/>
          <w:u w:val="single"/>
        </w:rPr>
        <w:t xml:space="preserve">Within </w:t>
      </w:r>
      <w:r w:rsidR="00D06A26" w:rsidRPr="00D06A26">
        <w:rPr>
          <w:b/>
          <w:bCs/>
          <w:sz w:val="22"/>
          <w:szCs w:val="22"/>
          <w:u w:val="single"/>
        </w:rPr>
        <w:t xml:space="preserve">/ </w:t>
      </w:r>
      <w:proofErr w:type="spellStart"/>
      <w:r w:rsidR="00D06A26" w:rsidRPr="00D06A26">
        <w:rPr>
          <w:b/>
          <w:bCs/>
          <w:sz w:val="22"/>
          <w:szCs w:val="22"/>
          <w:u w:val="single"/>
        </w:rPr>
        <w:t>Dentro</w:t>
      </w:r>
      <w:proofErr w:type="spellEnd"/>
      <w:r w:rsidR="00D06A26" w:rsidRPr="00D06A26">
        <w:rPr>
          <w:b/>
          <w:bCs/>
          <w:sz w:val="22"/>
          <w:szCs w:val="22"/>
          <w:u w:val="single"/>
        </w:rPr>
        <w:t xml:space="preserve"> de</w:t>
      </w:r>
      <w:r w:rsidR="00D06A26">
        <w:rPr>
          <w:b/>
          <w:bCs/>
          <w:sz w:val="22"/>
          <w:szCs w:val="22"/>
        </w:rPr>
        <w:t xml:space="preserve"> </w:t>
      </w:r>
      <w:r w:rsidRPr="004337B7">
        <w:rPr>
          <w:b/>
          <w:bCs/>
          <w:sz w:val="22"/>
          <w:szCs w:val="22"/>
        </w:rPr>
        <w:t xml:space="preserve">the University of Denver, </w:t>
      </w:r>
      <w:proofErr w:type="gramStart"/>
      <w:r w:rsidRPr="004337B7">
        <w:rPr>
          <w:b/>
          <w:bCs/>
          <w:sz w:val="22"/>
          <w:szCs w:val="22"/>
          <w:u w:val="single"/>
        </w:rPr>
        <w:t>Outside</w:t>
      </w:r>
      <w:proofErr w:type="gramEnd"/>
      <w:r w:rsidR="00D06A26">
        <w:rPr>
          <w:b/>
          <w:bCs/>
          <w:sz w:val="22"/>
          <w:szCs w:val="22"/>
          <w:u w:val="single"/>
        </w:rPr>
        <w:t xml:space="preserve"> of</w:t>
      </w:r>
      <w:r w:rsidRPr="004337B7">
        <w:rPr>
          <w:b/>
          <w:bCs/>
          <w:sz w:val="22"/>
          <w:szCs w:val="22"/>
          <w:u w:val="single"/>
        </w:rPr>
        <w:t xml:space="preserve"> </w:t>
      </w:r>
      <w:r w:rsidR="00D06A26" w:rsidRPr="00D06A26">
        <w:rPr>
          <w:b/>
          <w:bCs/>
          <w:sz w:val="22"/>
          <w:szCs w:val="22"/>
          <w:u w:val="single"/>
        </w:rPr>
        <w:t>/ fuera de</w:t>
      </w:r>
      <w:r w:rsidRPr="004337B7">
        <w:rPr>
          <w:b/>
          <w:bCs/>
          <w:sz w:val="22"/>
          <w:szCs w:val="22"/>
        </w:rPr>
        <w:t xml:space="preserve"> GSPP Clinical </w:t>
      </w:r>
    </w:p>
    <w:p w14:paraId="1BF0E0DE" w14:textId="77777777" w:rsidR="00D06A26" w:rsidRPr="00D06A26" w:rsidRDefault="00D06A26" w:rsidP="004337B7">
      <w:pPr>
        <w:spacing w:after="0" w:line="240" w:lineRule="auto"/>
        <w:rPr>
          <w:b/>
          <w:bCs/>
          <w:sz w:val="10"/>
          <w:szCs w:val="10"/>
        </w:rPr>
      </w:pPr>
    </w:p>
    <w:p w14:paraId="37D75E77" w14:textId="572568F2" w:rsidR="00D06A26" w:rsidRPr="004337B7" w:rsidRDefault="00D06A26" w:rsidP="004337B7">
      <w:pPr>
        <w:spacing w:after="0" w:line="240" w:lineRule="auto"/>
        <w:rPr>
          <w:b/>
          <w:bCs/>
          <w:sz w:val="22"/>
          <w:szCs w:val="22"/>
        </w:rPr>
      </w:pPr>
      <w:r>
        <w:rPr>
          <w:b/>
          <w:bCs/>
          <w:sz w:val="22"/>
          <w:szCs w:val="22"/>
        </w:rPr>
        <w:t>University of Denver Internal Audit</w:t>
      </w:r>
    </w:p>
    <w:p w14:paraId="4EE1EE24" w14:textId="1E1A8120" w:rsidR="004337B7" w:rsidRPr="004337B7" w:rsidRDefault="004337B7" w:rsidP="004337B7">
      <w:pPr>
        <w:spacing w:after="0" w:line="240" w:lineRule="auto"/>
        <w:rPr>
          <w:sz w:val="22"/>
          <w:szCs w:val="22"/>
        </w:rPr>
      </w:pPr>
      <w:r w:rsidRPr="004337B7">
        <w:rPr>
          <w:sz w:val="22"/>
          <w:szCs w:val="22"/>
        </w:rPr>
        <w:t xml:space="preserve">About DU Reporting Website / Sitio web </w:t>
      </w:r>
      <w:proofErr w:type="spellStart"/>
      <w:r w:rsidRPr="004337B7">
        <w:rPr>
          <w:sz w:val="22"/>
          <w:szCs w:val="22"/>
        </w:rPr>
        <w:t>sobre</w:t>
      </w:r>
      <w:proofErr w:type="spellEnd"/>
      <w:r w:rsidRPr="004337B7">
        <w:rPr>
          <w:sz w:val="22"/>
          <w:szCs w:val="22"/>
        </w:rPr>
        <w:t xml:space="preserve"> </w:t>
      </w:r>
      <w:proofErr w:type="spellStart"/>
      <w:r w:rsidRPr="004337B7">
        <w:rPr>
          <w:sz w:val="22"/>
          <w:szCs w:val="22"/>
        </w:rPr>
        <w:t>reportes</w:t>
      </w:r>
      <w:proofErr w:type="spellEnd"/>
      <w:r w:rsidRPr="004337B7">
        <w:rPr>
          <w:sz w:val="22"/>
          <w:szCs w:val="22"/>
        </w:rPr>
        <w:t xml:space="preserve"> </w:t>
      </w:r>
      <w:proofErr w:type="spellStart"/>
      <w:r w:rsidRPr="004337B7">
        <w:rPr>
          <w:sz w:val="22"/>
          <w:szCs w:val="22"/>
        </w:rPr>
        <w:t>en</w:t>
      </w:r>
      <w:proofErr w:type="spellEnd"/>
      <w:r w:rsidRPr="004337B7">
        <w:rPr>
          <w:sz w:val="22"/>
          <w:szCs w:val="22"/>
        </w:rPr>
        <w:t xml:space="preserve"> DU</w:t>
      </w:r>
      <w:r>
        <w:rPr>
          <w:sz w:val="22"/>
          <w:szCs w:val="22"/>
        </w:rPr>
        <w:t xml:space="preserve">: </w:t>
      </w:r>
      <w:r w:rsidRPr="004337B7">
        <w:rPr>
          <w:sz w:val="22"/>
          <w:szCs w:val="22"/>
        </w:rPr>
        <w:t>https://www.du.edu/office-internal-audit/hotline</w:t>
      </w:r>
    </w:p>
    <w:p w14:paraId="4C79AEC6" w14:textId="598B0B0C" w:rsidR="004337B7" w:rsidRPr="004337B7" w:rsidRDefault="004337B7" w:rsidP="7CA37DD2">
      <w:pPr>
        <w:spacing w:after="0" w:line="240" w:lineRule="auto"/>
        <w:rPr>
          <w:sz w:val="22"/>
          <w:szCs w:val="22"/>
          <w:lang w:val="es-ES"/>
        </w:rPr>
      </w:pPr>
      <w:r w:rsidRPr="7CA37DD2">
        <w:rPr>
          <w:sz w:val="22"/>
          <w:szCs w:val="22"/>
          <w:lang w:val="es-ES"/>
        </w:rPr>
        <w:t>Report Submission/ Envío de report</w:t>
      </w:r>
      <w:r w:rsidR="0FB7019A" w:rsidRPr="7CA37DD2">
        <w:rPr>
          <w:sz w:val="22"/>
          <w:szCs w:val="22"/>
          <w:lang w:val="es-ES"/>
        </w:rPr>
        <w:t>e</w:t>
      </w:r>
      <w:r w:rsidRPr="7CA37DD2">
        <w:rPr>
          <w:sz w:val="22"/>
          <w:szCs w:val="22"/>
          <w:lang w:val="es-ES"/>
        </w:rPr>
        <w:t xml:space="preserve">s: </w:t>
      </w:r>
      <w:hyperlink r:id="rId4">
        <w:r w:rsidRPr="7CA37DD2">
          <w:rPr>
            <w:rStyle w:val="Hyperlink"/>
            <w:sz w:val="22"/>
            <w:szCs w:val="22"/>
            <w:lang w:val="es-ES"/>
          </w:rPr>
          <w:t>www.lighthouse-services.com/du</w:t>
        </w:r>
      </w:hyperlink>
    </w:p>
    <w:p w14:paraId="7332B7A5" w14:textId="06015A09" w:rsidR="004337B7" w:rsidRPr="004337B7" w:rsidRDefault="004337B7" w:rsidP="7CA37DD2">
      <w:pPr>
        <w:spacing w:after="0" w:line="240" w:lineRule="auto"/>
        <w:rPr>
          <w:sz w:val="22"/>
          <w:szCs w:val="22"/>
          <w:lang w:val="es-ES"/>
        </w:rPr>
      </w:pPr>
      <w:r w:rsidRPr="7CA37DD2">
        <w:rPr>
          <w:sz w:val="22"/>
          <w:szCs w:val="22"/>
          <w:lang w:val="es-ES"/>
        </w:rPr>
        <w:t>Reporting Hotline / Línea telefónica de reportes:</w:t>
      </w:r>
      <w:r w:rsidR="60ACB221" w:rsidRPr="7CA37DD2">
        <w:rPr>
          <w:sz w:val="22"/>
          <w:szCs w:val="22"/>
          <w:lang w:val="es-ES"/>
        </w:rPr>
        <w:t xml:space="preserve"> </w:t>
      </w:r>
      <w:r w:rsidRPr="7CA37DD2">
        <w:rPr>
          <w:b/>
          <w:bCs/>
          <w:sz w:val="22"/>
          <w:szCs w:val="22"/>
          <w:lang w:val="es-ES"/>
        </w:rPr>
        <w:t>866</w:t>
      </w:r>
      <w:r>
        <w:noBreakHyphen/>
      </w:r>
      <w:r w:rsidRPr="7CA37DD2">
        <w:rPr>
          <w:b/>
          <w:bCs/>
          <w:sz w:val="22"/>
          <w:szCs w:val="22"/>
          <w:lang w:val="es-ES"/>
        </w:rPr>
        <w:t>780</w:t>
      </w:r>
      <w:r>
        <w:noBreakHyphen/>
      </w:r>
      <w:r w:rsidRPr="7CA37DD2">
        <w:rPr>
          <w:b/>
          <w:bCs/>
          <w:sz w:val="22"/>
          <w:szCs w:val="22"/>
          <w:lang w:val="es-ES"/>
        </w:rPr>
        <w:t>0002</w:t>
      </w:r>
    </w:p>
    <w:p w14:paraId="7BBC2D59" w14:textId="77777777" w:rsidR="004337B7" w:rsidRPr="004337B7" w:rsidRDefault="00000000" w:rsidP="004337B7">
      <w:pPr>
        <w:spacing w:after="0" w:line="240" w:lineRule="auto"/>
        <w:rPr>
          <w:sz w:val="22"/>
          <w:szCs w:val="22"/>
        </w:rPr>
      </w:pPr>
      <w:r>
        <w:rPr>
          <w:sz w:val="22"/>
          <w:szCs w:val="22"/>
        </w:rPr>
        <w:pict w14:anchorId="37909521">
          <v:rect id="_x0000_i1029" style="width:0;height:1.5pt" o:hralign="center" o:hrstd="t" o:hr="t" fillcolor="#a0a0a0" stroked="f"/>
        </w:pict>
      </w:r>
    </w:p>
    <w:p w14:paraId="02D9733F" w14:textId="36646B45" w:rsidR="004337B7" w:rsidRDefault="004337B7" w:rsidP="004337B7">
      <w:pPr>
        <w:spacing w:after="0" w:line="240" w:lineRule="auto"/>
        <w:rPr>
          <w:b/>
          <w:bCs/>
          <w:sz w:val="22"/>
          <w:szCs w:val="22"/>
        </w:rPr>
      </w:pPr>
      <w:r w:rsidRPr="004337B7">
        <w:rPr>
          <w:b/>
          <w:bCs/>
          <w:sz w:val="22"/>
          <w:szCs w:val="22"/>
          <w:u w:val="single"/>
        </w:rPr>
        <w:t>Outside of</w:t>
      </w:r>
      <w:r w:rsidR="00D06A26" w:rsidRPr="00D06A26">
        <w:rPr>
          <w:b/>
          <w:bCs/>
          <w:sz w:val="22"/>
          <w:szCs w:val="22"/>
          <w:u w:val="single"/>
        </w:rPr>
        <w:t xml:space="preserve"> / Fuera de</w:t>
      </w:r>
      <w:r w:rsidRPr="004337B7">
        <w:rPr>
          <w:b/>
          <w:bCs/>
          <w:sz w:val="22"/>
          <w:szCs w:val="22"/>
        </w:rPr>
        <w:t xml:space="preserve"> the University of Denver</w:t>
      </w:r>
    </w:p>
    <w:p w14:paraId="7E78FD5A" w14:textId="77777777" w:rsidR="00D06A26" w:rsidRPr="004337B7" w:rsidRDefault="00D06A26" w:rsidP="004337B7">
      <w:pPr>
        <w:spacing w:after="0" w:line="240" w:lineRule="auto"/>
        <w:rPr>
          <w:b/>
          <w:bCs/>
          <w:sz w:val="10"/>
          <w:szCs w:val="10"/>
        </w:rPr>
      </w:pPr>
    </w:p>
    <w:p w14:paraId="4DBBB07F" w14:textId="77777777" w:rsidR="004337B7" w:rsidRPr="004337B7" w:rsidRDefault="004337B7" w:rsidP="7CA37DD2">
      <w:pPr>
        <w:spacing w:after="0" w:line="240" w:lineRule="auto"/>
        <w:rPr>
          <w:b/>
          <w:bCs/>
          <w:sz w:val="22"/>
          <w:szCs w:val="22"/>
        </w:rPr>
      </w:pPr>
      <w:r w:rsidRPr="7CA37DD2">
        <w:rPr>
          <w:b/>
          <w:bCs/>
          <w:sz w:val="22"/>
          <w:szCs w:val="22"/>
        </w:rPr>
        <w:t>Colorado Behavioral Health Administration</w:t>
      </w:r>
    </w:p>
    <w:p w14:paraId="346ECE88" w14:textId="7913A553" w:rsidR="004337B7" w:rsidRPr="004337B7" w:rsidRDefault="004337B7" w:rsidP="7CA37DD2">
      <w:pPr>
        <w:spacing w:after="0" w:line="240" w:lineRule="auto"/>
        <w:rPr>
          <w:sz w:val="22"/>
          <w:szCs w:val="22"/>
        </w:rPr>
      </w:pPr>
      <w:r w:rsidRPr="7CA37DD2">
        <w:rPr>
          <w:sz w:val="22"/>
          <w:szCs w:val="22"/>
        </w:rPr>
        <w:t>About Reporting and Report Submission / Información y envío de quejas: https://bha.colorado.gov/help/submit-a-complaint</w:t>
      </w:r>
    </w:p>
    <w:p w14:paraId="19F5FB72" w14:textId="77777777" w:rsidR="004337B7" w:rsidRPr="004337B7" w:rsidRDefault="004337B7" w:rsidP="7CA37DD2">
      <w:pPr>
        <w:spacing w:after="0" w:line="240" w:lineRule="auto"/>
        <w:rPr>
          <w:sz w:val="22"/>
          <w:szCs w:val="22"/>
        </w:rPr>
      </w:pPr>
      <w:r w:rsidRPr="7CA37DD2">
        <w:rPr>
          <w:sz w:val="22"/>
          <w:szCs w:val="22"/>
        </w:rPr>
        <w:t>Phone / Teléfono: 303</w:t>
      </w:r>
      <w:r>
        <w:noBreakHyphen/>
      </w:r>
      <w:r w:rsidRPr="7CA37DD2">
        <w:rPr>
          <w:sz w:val="22"/>
          <w:szCs w:val="22"/>
        </w:rPr>
        <w:t>866</w:t>
      </w:r>
      <w:r>
        <w:noBreakHyphen/>
      </w:r>
      <w:r w:rsidRPr="7CA37DD2">
        <w:rPr>
          <w:sz w:val="22"/>
          <w:szCs w:val="22"/>
        </w:rPr>
        <w:t>7191</w:t>
      </w:r>
      <w:r>
        <w:br/>
      </w:r>
      <w:r w:rsidRPr="7CA37DD2">
        <w:rPr>
          <w:sz w:val="22"/>
          <w:szCs w:val="22"/>
        </w:rPr>
        <w:t>Email / Correo electrónico: CDHS_BHA_complaint@state.co.us</w:t>
      </w:r>
    </w:p>
    <w:p w14:paraId="7268F380" w14:textId="5137FEDA" w:rsidR="00C7331F" w:rsidRPr="004337B7" w:rsidRDefault="004337B7" w:rsidP="004337B7">
      <w:pPr>
        <w:spacing w:after="0" w:line="240" w:lineRule="auto"/>
        <w:rPr>
          <w:sz w:val="22"/>
          <w:szCs w:val="22"/>
        </w:rPr>
      </w:pPr>
      <w:r w:rsidRPr="004337B7">
        <w:rPr>
          <w:sz w:val="22"/>
          <w:szCs w:val="22"/>
        </w:rPr>
        <w:t>Mail / Correo postal:</w:t>
      </w:r>
      <w:r>
        <w:rPr>
          <w:sz w:val="22"/>
          <w:szCs w:val="22"/>
        </w:rPr>
        <w:t xml:space="preserve"> </w:t>
      </w:r>
      <w:r w:rsidRPr="004337B7">
        <w:rPr>
          <w:sz w:val="22"/>
          <w:szCs w:val="22"/>
        </w:rPr>
        <w:t>Behavioral Health Administration</w:t>
      </w:r>
      <w:r>
        <w:rPr>
          <w:sz w:val="22"/>
          <w:szCs w:val="22"/>
        </w:rPr>
        <w:t xml:space="preserve">; </w:t>
      </w:r>
      <w:r w:rsidRPr="004337B7">
        <w:rPr>
          <w:sz w:val="22"/>
          <w:szCs w:val="22"/>
        </w:rPr>
        <w:t>Attn: Complaints</w:t>
      </w:r>
      <w:r>
        <w:rPr>
          <w:sz w:val="22"/>
          <w:szCs w:val="22"/>
        </w:rPr>
        <w:t xml:space="preserve">; </w:t>
      </w:r>
      <w:r w:rsidRPr="004337B7">
        <w:rPr>
          <w:sz w:val="22"/>
          <w:szCs w:val="22"/>
        </w:rPr>
        <w:t>710 S. Ash St., Suite C140</w:t>
      </w:r>
      <w:r>
        <w:rPr>
          <w:sz w:val="22"/>
          <w:szCs w:val="22"/>
        </w:rPr>
        <w:t xml:space="preserve">; </w:t>
      </w:r>
      <w:r w:rsidRPr="004337B7">
        <w:rPr>
          <w:sz w:val="22"/>
          <w:szCs w:val="22"/>
        </w:rPr>
        <w:t>Denver, CO 80246</w:t>
      </w:r>
    </w:p>
    <w:sectPr w:rsidR="00C7331F" w:rsidRPr="004337B7" w:rsidSect="004337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B7"/>
    <w:rsid w:val="0010791C"/>
    <w:rsid w:val="002244EF"/>
    <w:rsid w:val="002D0A17"/>
    <w:rsid w:val="004337B7"/>
    <w:rsid w:val="0045306C"/>
    <w:rsid w:val="007852DD"/>
    <w:rsid w:val="00851D38"/>
    <w:rsid w:val="009A43E8"/>
    <w:rsid w:val="009F6D03"/>
    <w:rsid w:val="00C7331F"/>
    <w:rsid w:val="00D06A26"/>
    <w:rsid w:val="00E23C67"/>
    <w:rsid w:val="00F351D5"/>
    <w:rsid w:val="072A8962"/>
    <w:rsid w:val="0B3FAD6A"/>
    <w:rsid w:val="0B84C58D"/>
    <w:rsid w:val="0FB7019A"/>
    <w:rsid w:val="21C82F29"/>
    <w:rsid w:val="272F4034"/>
    <w:rsid w:val="281F381B"/>
    <w:rsid w:val="2B285030"/>
    <w:rsid w:val="2C27C718"/>
    <w:rsid w:val="2C95BDEF"/>
    <w:rsid w:val="32033CC1"/>
    <w:rsid w:val="422FD1E9"/>
    <w:rsid w:val="42A07E2C"/>
    <w:rsid w:val="44351BDB"/>
    <w:rsid w:val="468F430D"/>
    <w:rsid w:val="49521D69"/>
    <w:rsid w:val="4A7FB2DE"/>
    <w:rsid w:val="554B9B5E"/>
    <w:rsid w:val="5BEF5F1E"/>
    <w:rsid w:val="5DDD945E"/>
    <w:rsid w:val="60ACB221"/>
    <w:rsid w:val="62DD0CBB"/>
    <w:rsid w:val="63E89639"/>
    <w:rsid w:val="653DD11D"/>
    <w:rsid w:val="670D4A50"/>
    <w:rsid w:val="69AFBD81"/>
    <w:rsid w:val="6EDF51E1"/>
    <w:rsid w:val="71D96770"/>
    <w:rsid w:val="7B9C7B0A"/>
    <w:rsid w:val="7CA3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E07E"/>
  <w15:chartTrackingRefBased/>
  <w15:docId w15:val="{E0FABEEE-8C39-45F0-9F09-DE46DDC7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7B7"/>
    <w:rPr>
      <w:rFonts w:eastAsiaTheme="majorEastAsia" w:cstheme="majorBidi"/>
      <w:color w:val="272727" w:themeColor="text1" w:themeTint="D8"/>
    </w:rPr>
  </w:style>
  <w:style w:type="paragraph" w:styleId="Title">
    <w:name w:val="Title"/>
    <w:basedOn w:val="Normal"/>
    <w:next w:val="Normal"/>
    <w:link w:val="TitleChar"/>
    <w:uiPriority w:val="10"/>
    <w:qFormat/>
    <w:rsid w:val="00433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7B7"/>
    <w:pPr>
      <w:spacing w:before="160"/>
      <w:jc w:val="center"/>
    </w:pPr>
    <w:rPr>
      <w:i/>
      <w:iCs/>
      <w:color w:val="404040" w:themeColor="text1" w:themeTint="BF"/>
    </w:rPr>
  </w:style>
  <w:style w:type="character" w:customStyle="1" w:styleId="QuoteChar">
    <w:name w:val="Quote Char"/>
    <w:basedOn w:val="DefaultParagraphFont"/>
    <w:link w:val="Quote"/>
    <w:uiPriority w:val="29"/>
    <w:rsid w:val="004337B7"/>
    <w:rPr>
      <w:i/>
      <w:iCs/>
      <w:color w:val="404040" w:themeColor="text1" w:themeTint="BF"/>
    </w:rPr>
  </w:style>
  <w:style w:type="paragraph" w:styleId="ListParagraph">
    <w:name w:val="List Paragraph"/>
    <w:basedOn w:val="Normal"/>
    <w:uiPriority w:val="34"/>
    <w:qFormat/>
    <w:rsid w:val="004337B7"/>
    <w:pPr>
      <w:ind w:left="720"/>
      <w:contextualSpacing/>
    </w:pPr>
  </w:style>
  <w:style w:type="character" w:styleId="IntenseEmphasis">
    <w:name w:val="Intense Emphasis"/>
    <w:basedOn w:val="DefaultParagraphFont"/>
    <w:uiPriority w:val="21"/>
    <w:qFormat/>
    <w:rsid w:val="004337B7"/>
    <w:rPr>
      <w:i/>
      <w:iCs/>
      <w:color w:val="0F4761" w:themeColor="accent1" w:themeShade="BF"/>
    </w:rPr>
  </w:style>
  <w:style w:type="paragraph" w:styleId="IntenseQuote">
    <w:name w:val="Intense Quote"/>
    <w:basedOn w:val="Normal"/>
    <w:next w:val="Normal"/>
    <w:link w:val="IntenseQuoteChar"/>
    <w:uiPriority w:val="30"/>
    <w:qFormat/>
    <w:rsid w:val="00433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7B7"/>
    <w:rPr>
      <w:i/>
      <w:iCs/>
      <w:color w:val="0F4761" w:themeColor="accent1" w:themeShade="BF"/>
    </w:rPr>
  </w:style>
  <w:style w:type="character" w:styleId="IntenseReference">
    <w:name w:val="Intense Reference"/>
    <w:basedOn w:val="DefaultParagraphFont"/>
    <w:uiPriority w:val="32"/>
    <w:qFormat/>
    <w:rsid w:val="004337B7"/>
    <w:rPr>
      <w:b/>
      <w:bCs/>
      <w:smallCaps/>
      <w:color w:val="0F4761" w:themeColor="accent1" w:themeShade="BF"/>
      <w:spacing w:val="5"/>
    </w:rPr>
  </w:style>
  <w:style w:type="character" w:styleId="Hyperlink">
    <w:name w:val="Hyperlink"/>
    <w:basedOn w:val="DefaultParagraphFont"/>
    <w:uiPriority w:val="99"/>
    <w:unhideWhenUsed/>
    <w:rsid w:val="004337B7"/>
    <w:rPr>
      <w:color w:val="467886" w:themeColor="hyperlink"/>
      <w:u w:val="single"/>
    </w:rPr>
  </w:style>
  <w:style w:type="character" w:styleId="UnresolvedMention">
    <w:name w:val="Unresolved Mention"/>
    <w:basedOn w:val="DefaultParagraphFont"/>
    <w:uiPriority w:val="99"/>
    <w:semiHidden/>
    <w:unhideWhenUsed/>
    <w:rsid w:val="00433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ghthouse-services.com/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3096</Characters>
  <Application>Microsoft Office Word</Application>
  <DocSecurity>0</DocSecurity>
  <Lines>25</Lines>
  <Paragraphs>7</Paragraphs>
  <ScaleCrop>false</ScaleCrop>
  <Company>University of Denver</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Lefforge</dc:creator>
  <cp:keywords/>
  <dc:description/>
  <cp:lastModifiedBy>Noelle Lefforge</cp:lastModifiedBy>
  <cp:revision>2</cp:revision>
  <dcterms:created xsi:type="dcterms:W3CDTF">2026-04-29T15:19:00Z</dcterms:created>
  <dcterms:modified xsi:type="dcterms:W3CDTF">2026-04-29T15:19:00Z</dcterms:modified>
</cp:coreProperties>
</file>